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0" w:rsidRPr="00D129F0" w:rsidRDefault="00D129F0" w:rsidP="00D129F0">
      <w:pPr>
        <w:pStyle w:val="Ttulo1"/>
      </w:pPr>
      <w:bookmarkStart w:id="0" w:name="_Toc433815580"/>
      <w:r w:rsidRPr="00D129F0">
        <w:t>Política de Privacidad para la Navegación Vía Web</w:t>
      </w:r>
      <w:bookmarkEnd w:id="0"/>
    </w:p>
    <w:p w:rsidR="00D129F0" w:rsidRPr="00D129F0" w:rsidRDefault="00D129F0" w:rsidP="00D129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MS Mincho" w:hAnsi="Verdana"/>
          <w:b/>
          <w:sz w:val="24"/>
          <w:szCs w:val="24"/>
          <w:lang w:eastAsia="es-ES"/>
        </w:rPr>
      </w:pPr>
    </w:p>
    <w:p w:rsidR="00D129F0" w:rsidRPr="00D129F0" w:rsidRDefault="00D129F0" w:rsidP="00D129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MS Mincho" w:hAnsi="Verdana"/>
          <w:b/>
          <w:sz w:val="24"/>
          <w:szCs w:val="24"/>
          <w:lang w:eastAsia="es-ES"/>
        </w:rPr>
      </w:pPr>
      <w:r w:rsidRPr="00D129F0">
        <w:rPr>
          <w:rFonts w:ascii="Verdana" w:eastAsia="MS Mincho" w:hAnsi="Verdana"/>
          <w:b/>
          <w:sz w:val="24"/>
          <w:szCs w:val="24"/>
          <w:lang w:eastAsia="es-ES"/>
        </w:rPr>
        <w:t>Introducción</w:t>
      </w:r>
    </w:p>
    <w:p w:rsidR="00D129F0" w:rsidRPr="00D129F0" w:rsidRDefault="00D129F0" w:rsidP="00D12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MS Mincho" w:hAnsi="Verdana"/>
          <w:sz w:val="24"/>
          <w:szCs w:val="24"/>
          <w:lang w:eastAsia="es-ES"/>
        </w:rPr>
      </w:pPr>
    </w:p>
    <w:p w:rsidR="00D129F0" w:rsidRPr="00D129F0" w:rsidRDefault="00D129F0" w:rsidP="00D129F0">
      <w:pPr>
        <w:spacing w:line="280" w:lineRule="exact"/>
        <w:jc w:val="both"/>
        <w:rPr>
          <w:rFonts w:ascii="Verdana" w:eastAsia="MS Mincho" w:hAnsi="Verdana"/>
          <w:sz w:val="24"/>
          <w:szCs w:val="24"/>
          <w:lang w:eastAsia="es-ES"/>
        </w:rPr>
      </w:pP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En </w:t>
      </w:r>
      <w:r w:rsidRPr="00D129F0">
        <w:rPr>
          <w:rFonts w:ascii="Verdana" w:hAnsi="Verdana"/>
          <w:color w:val="000000"/>
          <w:sz w:val="24"/>
          <w:szCs w:val="24"/>
        </w:rPr>
        <w:t xml:space="preserve">BENITES, FORNO &amp; UGAZ ABOGADOS S.CIVIL DE R.L., en adelante </w:t>
      </w:r>
      <w:r w:rsidRPr="00D129F0">
        <w:rPr>
          <w:rFonts w:ascii="Verdana" w:eastAsia="MS Mincho" w:hAnsi="Verdana"/>
          <w:b/>
          <w:sz w:val="24"/>
          <w:szCs w:val="24"/>
          <w:lang w:eastAsia="es-ES"/>
        </w:rPr>
        <w:t>BFU,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 somos conscientes de la importancia que tiene la privacidad </w:t>
      </w:r>
      <w:r>
        <w:rPr>
          <w:rFonts w:ascii="Verdana" w:eastAsia="MS Mincho" w:hAnsi="Verdana"/>
          <w:sz w:val="24"/>
          <w:szCs w:val="24"/>
          <w:lang w:eastAsia="es-ES"/>
        </w:rPr>
        <w:t xml:space="preserve">de nuestros clientes y 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aquellas personas que se interesan por nuestros servicios. Siendo consecuentes con esta consideración, asumimos el compromiso de respetar su privacidad y proteger la confidencialidad de sus datos personales, de acuerdo con </w:t>
      </w:r>
      <w:r w:rsidRPr="00D129F0">
        <w:rPr>
          <w:rFonts w:ascii="Verdana" w:hAnsi="Verdana"/>
          <w:sz w:val="24"/>
          <w:szCs w:val="24"/>
        </w:rPr>
        <w:t>la Ley N° 29733, Ley de Protección de Datos Personales y su Reglamento, aprobado por el Decreto Supremo N° 003-2013-JUS.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 </w:t>
      </w:r>
    </w:p>
    <w:p w:rsidR="00D129F0" w:rsidRPr="00D129F0" w:rsidRDefault="00D129F0" w:rsidP="00D129F0">
      <w:pPr>
        <w:spacing w:line="280" w:lineRule="exact"/>
        <w:jc w:val="both"/>
        <w:rPr>
          <w:rFonts w:ascii="Verdana" w:eastAsia="MS Mincho" w:hAnsi="Verdana"/>
          <w:sz w:val="24"/>
          <w:szCs w:val="24"/>
          <w:lang w:eastAsia="es-ES"/>
        </w:rPr>
      </w:pPr>
      <w:r w:rsidRPr="00D129F0">
        <w:rPr>
          <w:rFonts w:ascii="Verdana" w:eastAsia="MS Mincho" w:hAnsi="Verdana"/>
          <w:sz w:val="24"/>
          <w:szCs w:val="24"/>
          <w:lang w:eastAsia="es-ES"/>
        </w:rPr>
        <w:t>De acuerdo a lo indicado, la presente política tiene por objetivo informar a los Usuarios del sitio Web (</w:t>
      </w:r>
      <w:hyperlink r:id="rId7" w:history="1">
        <w:r w:rsidRPr="00D129F0">
          <w:rPr>
            <w:rStyle w:val="Hipervnculo"/>
            <w:rFonts w:ascii="Verdana" w:hAnsi="Verdana"/>
            <w:sz w:val="24"/>
            <w:szCs w:val="24"/>
          </w:rPr>
          <w:t>http://www.bfu.pe/</w:t>
        </w:r>
      </w:hyperlink>
      <w:r w:rsidRPr="00D129F0">
        <w:rPr>
          <w:rFonts w:ascii="Verdana" w:hAnsi="Verdana"/>
          <w:sz w:val="24"/>
          <w:szCs w:val="24"/>
        </w:rPr>
        <w:t xml:space="preserve">) 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sobre el tratamiento que </w:t>
      </w:r>
      <w:r w:rsidRPr="00D129F0">
        <w:rPr>
          <w:rFonts w:ascii="Verdana" w:eastAsia="MS Mincho" w:hAnsi="Verdana"/>
          <w:b/>
          <w:sz w:val="24"/>
          <w:szCs w:val="24"/>
          <w:lang w:eastAsia="es-ES"/>
        </w:rPr>
        <w:t xml:space="preserve">BFU </w:t>
      </w:r>
      <w:r>
        <w:rPr>
          <w:rFonts w:ascii="Verdana" w:eastAsia="MS Mincho" w:hAnsi="Verdana"/>
          <w:sz w:val="24"/>
          <w:szCs w:val="24"/>
          <w:lang w:eastAsia="es-ES"/>
        </w:rPr>
        <w:t>realiza a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 sus datos personales, las medidas que implementa para su protección y los derechos que otorga a sus titulares, de acuerdo con la normatividad citada.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b/>
          <w:sz w:val="24"/>
          <w:szCs w:val="24"/>
        </w:rPr>
      </w:pPr>
    </w:p>
    <w:p w:rsidR="00D129F0" w:rsidRPr="00D129F0" w:rsidRDefault="00D129F0" w:rsidP="00D129F0">
      <w:pPr>
        <w:numPr>
          <w:ilvl w:val="0"/>
          <w:numId w:val="2"/>
        </w:numPr>
        <w:spacing w:line="280" w:lineRule="exact"/>
        <w:ind w:left="425" w:hanging="425"/>
        <w:jc w:val="both"/>
        <w:rPr>
          <w:rFonts w:ascii="Verdana" w:hAnsi="Verdana"/>
          <w:b/>
          <w:sz w:val="24"/>
          <w:szCs w:val="24"/>
        </w:rPr>
      </w:pPr>
      <w:r w:rsidRPr="00D129F0">
        <w:rPr>
          <w:rFonts w:ascii="Verdana" w:hAnsi="Verdana"/>
          <w:b/>
          <w:sz w:val="24"/>
          <w:szCs w:val="24"/>
        </w:rPr>
        <w:t>¿Para qué recolectamos los datos personales de los Usuarios?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  <w:r w:rsidRPr="00D129F0">
        <w:rPr>
          <w:rFonts w:ascii="Verdana" w:hAnsi="Verdana"/>
          <w:b/>
          <w:sz w:val="24"/>
          <w:szCs w:val="24"/>
        </w:rPr>
        <w:t xml:space="preserve">BFU </w:t>
      </w:r>
      <w:r w:rsidRPr="00D129F0">
        <w:rPr>
          <w:rFonts w:ascii="Verdana" w:hAnsi="Verdana"/>
          <w:sz w:val="24"/>
          <w:szCs w:val="24"/>
        </w:rPr>
        <w:t xml:space="preserve">recolecta los datos personales  que los Usuarios  ingresan a través de su sitio Web, por medio de la opción “Trabaja con Nosotros”, a fin que los mismos sean recopilados, registrados, organizados, almacenados, consultados, extraídos y utilizados con la única finalidad de cubrir las necesidades de personal del BFU. Dichos datos son almacenados en el banco de datos denominado “Reclutamiento” de titularidad del  </w:t>
      </w:r>
      <w:r w:rsidRPr="00D129F0">
        <w:rPr>
          <w:rFonts w:ascii="Verdana" w:hAnsi="Verdana"/>
          <w:b/>
          <w:sz w:val="24"/>
          <w:szCs w:val="24"/>
        </w:rPr>
        <w:t>BFU</w:t>
      </w:r>
      <w:r w:rsidRPr="00D129F0">
        <w:rPr>
          <w:rFonts w:ascii="Verdana" w:hAnsi="Verdana"/>
          <w:sz w:val="24"/>
          <w:szCs w:val="24"/>
        </w:rPr>
        <w:t>.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  <w:r w:rsidRPr="00D129F0">
        <w:rPr>
          <w:rFonts w:ascii="Verdana" w:hAnsi="Verdana"/>
          <w:sz w:val="24"/>
          <w:szCs w:val="24"/>
        </w:rPr>
        <w:t xml:space="preserve">La información de carácter personal recolectada será accedida sólo por el personal del área de Recursos Humanos de </w:t>
      </w:r>
      <w:r w:rsidRPr="00D129F0">
        <w:rPr>
          <w:rFonts w:ascii="Verdana" w:hAnsi="Verdana"/>
          <w:b/>
          <w:sz w:val="24"/>
          <w:szCs w:val="24"/>
        </w:rPr>
        <w:t>BFU</w:t>
      </w:r>
      <w:r w:rsidRPr="00D129F0">
        <w:rPr>
          <w:rFonts w:ascii="Verdana" w:hAnsi="Verdana"/>
          <w:sz w:val="24"/>
          <w:szCs w:val="24"/>
        </w:rPr>
        <w:t xml:space="preserve"> y bajo estrictas medidas de seguridad. Estos datos personales serán tratados lícitamente y no serán utilizados para otras finalidades incompatibles con la especificada. </w:t>
      </w:r>
    </w:p>
    <w:p w:rsidR="00D129F0" w:rsidRPr="00D129F0" w:rsidRDefault="00D129F0" w:rsidP="00D1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/>
          <w:sz w:val="24"/>
          <w:szCs w:val="24"/>
          <w:lang w:eastAsia="es-ES"/>
        </w:rPr>
      </w:pPr>
      <w:r w:rsidRPr="00D129F0">
        <w:rPr>
          <w:rFonts w:ascii="Verdana" w:eastAsia="MS Mincho" w:hAnsi="Verdana"/>
          <w:sz w:val="24"/>
          <w:szCs w:val="24"/>
          <w:lang w:eastAsia="es-ES"/>
        </w:rPr>
        <w:t>Los datos personales que</w:t>
      </w:r>
      <w:r w:rsidRPr="00D129F0">
        <w:rPr>
          <w:rFonts w:ascii="Verdana" w:eastAsia="MS Mincho" w:hAnsi="Verdana"/>
          <w:color w:val="FF0000"/>
          <w:sz w:val="24"/>
          <w:szCs w:val="24"/>
          <w:lang w:eastAsia="es-ES"/>
        </w:rPr>
        <w:t xml:space="preserve"> </w:t>
      </w:r>
      <w:r w:rsidRPr="00D129F0">
        <w:rPr>
          <w:rFonts w:ascii="Verdana" w:eastAsia="MS Mincho" w:hAnsi="Verdana"/>
          <w:sz w:val="24"/>
          <w:szCs w:val="24"/>
          <w:lang w:eastAsia="es-ES"/>
        </w:rPr>
        <w:t>nos faciliten los Usuarios no serán remitidos a tercero</w:t>
      </w:r>
      <w:r>
        <w:rPr>
          <w:rFonts w:ascii="Verdana" w:eastAsia="MS Mincho" w:hAnsi="Verdana"/>
          <w:sz w:val="24"/>
          <w:szCs w:val="24"/>
          <w:lang w:eastAsia="es-ES"/>
        </w:rPr>
        <w:t>s ajenos a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 </w:t>
      </w:r>
      <w:r w:rsidRPr="00D129F0">
        <w:rPr>
          <w:rFonts w:ascii="Verdana" w:eastAsia="MS Mincho" w:hAnsi="Verdana"/>
          <w:b/>
          <w:sz w:val="24"/>
          <w:szCs w:val="24"/>
          <w:lang w:eastAsia="es-ES"/>
        </w:rPr>
        <w:t>BFU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, salvo que se trate de un tercero encargado del tratamiento, conforme a lo indicado en el numeral 10 del artículo 2 de la </w:t>
      </w:r>
      <w:r w:rsidRPr="00D129F0">
        <w:rPr>
          <w:rFonts w:ascii="Verdana" w:hAnsi="Verdana"/>
          <w:sz w:val="24"/>
          <w:szCs w:val="24"/>
        </w:rPr>
        <w:t>Ley N° 29733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, bajo condiciones de seguridad y confidencialidad de la información, o cuando por mandato de la ley o resolución judicial, </w:t>
      </w:r>
      <w:r w:rsidRPr="00D129F0">
        <w:rPr>
          <w:rFonts w:ascii="Verdana" w:eastAsia="MS Mincho" w:hAnsi="Verdana"/>
          <w:b/>
          <w:sz w:val="24"/>
          <w:szCs w:val="24"/>
          <w:lang w:eastAsia="es-ES"/>
        </w:rPr>
        <w:t>BFU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 se encuentre obligado a comunicar dicha información a entidades públicas, autoridades judiciales y/o policiales, y otros terceros legitimados.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</w:p>
    <w:p w:rsidR="00D129F0" w:rsidRPr="00D129F0" w:rsidRDefault="00D129F0" w:rsidP="00D129F0">
      <w:pPr>
        <w:numPr>
          <w:ilvl w:val="0"/>
          <w:numId w:val="2"/>
        </w:numPr>
        <w:spacing w:line="280" w:lineRule="exact"/>
        <w:ind w:left="425" w:hanging="425"/>
        <w:rPr>
          <w:rFonts w:ascii="Verdana" w:hAnsi="Verdana"/>
          <w:b/>
          <w:bCs/>
          <w:sz w:val="24"/>
          <w:szCs w:val="24"/>
        </w:rPr>
      </w:pPr>
      <w:r w:rsidRPr="00D129F0">
        <w:rPr>
          <w:rFonts w:ascii="Verdana" w:hAnsi="Verdana"/>
          <w:b/>
          <w:bCs/>
          <w:sz w:val="24"/>
          <w:szCs w:val="24"/>
        </w:rPr>
        <w:lastRenderedPageBreak/>
        <w:t>Calidad de los datos personales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  <w:r w:rsidRPr="00D129F0">
        <w:rPr>
          <w:rFonts w:ascii="Verdana" w:hAnsi="Verdana"/>
          <w:sz w:val="24"/>
          <w:szCs w:val="24"/>
        </w:rPr>
        <w:t>Los datos personales que</w:t>
      </w:r>
      <w:r>
        <w:rPr>
          <w:rFonts w:ascii="Verdana" w:hAnsi="Verdana"/>
          <w:sz w:val="24"/>
          <w:szCs w:val="24"/>
        </w:rPr>
        <w:t xml:space="preserve"> </w:t>
      </w:r>
      <w:r w:rsidRPr="00D129F0">
        <w:rPr>
          <w:rFonts w:ascii="Verdana" w:hAnsi="Verdana"/>
          <w:b/>
          <w:sz w:val="24"/>
          <w:szCs w:val="24"/>
        </w:rPr>
        <w:t>BFU</w:t>
      </w:r>
      <w:r w:rsidRPr="00D129F0">
        <w:rPr>
          <w:rFonts w:ascii="Verdana" w:hAnsi="Verdana"/>
          <w:sz w:val="24"/>
          <w:szCs w:val="24"/>
        </w:rPr>
        <w:t xml:space="preserve"> recolecte de su sitio web serán aquellos que el Usuario facilite voluntariamente y deberán ser adecuados, pertinentes y no excesivos en relación a las finalidades para las cuales fueron recolectados.</w:t>
      </w:r>
    </w:p>
    <w:p w:rsid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  <w:r w:rsidRPr="00D129F0">
        <w:rPr>
          <w:rFonts w:ascii="Verdana" w:hAnsi="Verdana"/>
          <w:sz w:val="24"/>
          <w:szCs w:val="24"/>
        </w:rPr>
        <w:t xml:space="preserve">Los datos personales serán conservados por el plazo de un (1) año a fin de cumplir con la finalidad del tratamiento. </w:t>
      </w:r>
    </w:p>
    <w:p w:rsidR="00D129F0" w:rsidRPr="00D129F0" w:rsidRDefault="00D129F0" w:rsidP="00D129F0">
      <w:pPr>
        <w:spacing w:line="280" w:lineRule="exact"/>
        <w:ind w:firstLine="425"/>
        <w:jc w:val="both"/>
        <w:rPr>
          <w:rFonts w:ascii="Verdana" w:hAnsi="Verdana"/>
          <w:sz w:val="24"/>
          <w:szCs w:val="24"/>
        </w:rPr>
      </w:pPr>
    </w:p>
    <w:p w:rsidR="00D129F0" w:rsidRPr="00D129F0" w:rsidRDefault="00D129F0" w:rsidP="00D129F0">
      <w:pPr>
        <w:numPr>
          <w:ilvl w:val="0"/>
          <w:numId w:val="2"/>
        </w:numPr>
        <w:spacing w:line="280" w:lineRule="exact"/>
        <w:ind w:left="425" w:hanging="425"/>
        <w:rPr>
          <w:rFonts w:ascii="Verdana" w:hAnsi="Verdana"/>
          <w:b/>
          <w:bCs/>
          <w:sz w:val="24"/>
          <w:szCs w:val="24"/>
        </w:rPr>
      </w:pPr>
      <w:r w:rsidRPr="00D129F0">
        <w:rPr>
          <w:rFonts w:ascii="Verdana" w:hAnsi="Verdana"/>
          <w:b/>
          <w:bCs/>
          <w:sz w:val="24"/>
          <w:szCs w:val="24"/>
        </w:rPr>
        <w:t>Confidencialidad de los datos personales</w:t>
      </w:r>
    </w:p>
    <w:p w:rsidR="00D129F0" w:rsidRPr="00D129F0" w:rsidRDefault="00D129F0" w:rsidP="00D1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29F0">
        <w:rPr>
          <w:rFonts w:ascii="Verdana" w:eastAsia="MS Mincho" w:hAnsi="Verdana"/>
          <w:b/>
          <w:sz w:val="24"/>
          <w:szCs w:val="24"/>
          <w:lang w:eastAsia="es-ES"/>
        </w:rPr>
        <w:t>BFU</w:t>
      </w:r>
      <w:r w:rsidRPr="00D129F0">
        <w:rPr>
          <w:rFonts w:ascii="Verdana" w:eastAsia="MS Mincho" w:hAnsi="Verdana"/>
          <w:sz w:val="24"/>
          <w:szCs w:val="24"/>
          <w:lang w:eastAsia="es-ES"/>
        </w:rPr>
        <w:t>, el encargado de tratamiento (DE CORRESPONDER)</w:t>
      </w:r>
      <w:r w:rsidRPr="00D129F0">
        <w:rPr>
          <w:rFonts w:ascii="Verdana" w:hAnsi="Verdana"/>
          <w:sz w:val="24"/>
          <w:szCs w:val="24"/>
        </w:rPr>
        <w:t xml:space="preserve"> y quienes intervengan en cualquier parte del tratamiento de los datos personales de los Usuarios están obligados a guardar confidencialidad indefinidamente respecto de los mismos y de sus antecedentes. 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</w:p>
    <w:p w:rsidR="00D129F0" w:rsidRPr="00D129F0" w:rsidRDefault="00D129F0" w:rsidP="00D129F0">
      <w:pPr>
        <w:numPr>
          <w:ilvl w:val="0"/>
          <w:numId w:val="2"/>
        </w:numPr>
        <w:spacing w:line="280" w:lineRule="exact"/>
        <w:ind w:left="425" w:hanging="425"/>
        <w:rPr>
          <w:rFonts w:ascii="Verdana" w:hAnsi="Verdana"/>
          <w:b/>
          <w:bCs/>
          <w:sz w:val="24"/>
          <w:szCs w:val="24"/>
        </w:rPr>
      </w:pPr>
      <w:r w:rsidRPr="00D129F0">
        <w:rPr>
          <w:rFonts w:ascii="Verdana" w:hAnsi="Verdana"/>
          <w:b/>
          <w:bCs/>
          <w:sz w:val="24"/>
          <w:szCs w:val="24"/>
        </w:rPr>
        <w:t>Seguridad de los datos personales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  <w:r w:rsidRPr="00D129F0">
        <w:rPr>
          <w:rFonts w:ascii="Verdana" w:hAnsi="Verdana"/>
          <w:b/>
          <w:sz w:val="24"/>
          <w:szCs w:val="24"/>
        </w:rPr>
        <w:t xml:space="preserve">BFU </w:t>
      </w:r>
      <w:r w:rsidRPr="00D129F0">
        <w:rPr>
          <w:rFonts w:ascii="Verdana" w:hAnsi="Verdana"/>
          <w:sz w:val="24"/>
          <w:szCs w:val="24"/>
        </w:rPr>
        <w:t>tiene implementadas medidas de seguridad jurídica, técnica y organizativa necesarias para garantizar la seguridad de los datos personales y evitar su alteración, pérdida y tratamiento y/o acceso no autorizado.</w:t>
      </w:r>
    </w:p>
    <w:p w:rsidR="00D129F0" w:rsidRPr="00D129F0" w:rsidRDefault="00D129F0" w:rsidP="00D129F0">
      <w:pPr>
        <w:numPr>
          <w:ilvl w:val="0"/>
          <w:numId w:val="2"/>
        </w:numPr>
        <w:spacing w:line="280" w:lineRule="exact"/>
        <w:ind w:left="425" w:hanging="425"/>
        <w:rPr>
          <w:rFonts w:ascii="Verdana" w:hAnsi="Verdana"/>
          <w:b/>
          <w:bCs/>
          <w:sz w:val="24"/>
          <w:szCs w:val="24"/>
        </w:rPr>
      </w:pPr>
      <w:r w:rsidRPr="00D129F0">
        <w:rPr>
          <w:rFonts w:ascii="Verdana" w:hAnsi="Verdana"/>
          <w:b/>
          <w:bCs/>
          <w:sz w:val="24"/>
          <w:szCs w:val="24"/>
        </w:rPr>
        <w:t>Tratamiento de los datos personales de menores de edad</w:t>
      </w:r>
    </w:p>
    <w:p w:rsidR="00D129F0" w:rsidRPr="00D129F0" w:rsidRDefault="00D129F0" w:rsidP="00D1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/>
          <w:sz w:val="24"/>
          <w:szCs w:val="24"/>
          <w:lang w:eastAsia="es-ES"/>
        </w:rPr>
      </w:pPr>
      <w:r w:rsidRPr="00D129F0">
        <w:rPr>
          <w:rFonts w:ascii="Verdana" w:eastAsia="MS Mincho" w:hAnsi="Verdana"/>
          <w:b/>
          <w:sz w:val="24"/>
          <w:szCs w:val="24"/>
          <w:lang w:eastAsia="es-ES"/>
        </w:rPr>
        <w:t>BFU</w:t>
      </w:r>
      <w:r w:rsidRPr="00D129F0">
        <w:rPr>
          <w:rFonts w:ascii="Verdana" w:eastAsia="MS Mincho" w:hAnsi="Verdana"/>
          <w:sz w:val="24"/>
          <w:szCs w:val="24"/>
          <w:lang w:eastAsia="es-ES"/>
        </w:rPr>
        <w:t xml:space="preserve"> entiende la importancia de proteger la privacidad de los niños, especialmente en un entorno online. Por este motivo, el sitio Web no se encuentra diseñado ni está dirigido a menores de 18 años.</w:t>
      </w:r>
    </w:p>
    <w:p w:rsidR="00D129F0" w:rsidRPr="00D129F0" w:rsidRDefault="00D129F0" w:rsidP="00D12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MS Mincho" w:hAnsi="Verdana"/>
          <w:sz w:val="24"/>
          <w:szCs w:val="24"/>
          <w:lang w:eastAsia="es-ES"/>
        </w:rPr>
      </w:pPr>
    </w:p>
    <w:p w:rsidR="00D129F0" w:rsidRPr="00D129F0" w:rsidRDefault="00D129F0" w:rsidP="00D1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/>
          <w:sz w:val="24"/>
          <w:szCs w:val="24"/>
          <w:lang w:eastAsia="es-ES"/>
        </w:rPr>
      </w:pPr>
      <w:r w:rsidRPr="00D129F0">
        <w:rPr>
          <w:rFonts w:ascii="Verdana" w:eastAsia="MS Mincho" w:hAnsi="Verdana"/>
          <w:b/>
          <w:sz w:val="24"/>
          <w:szCs w:val="24"/>
          <w:lang w:eastAsia="es-ES"/>
        </w:rPr>
        <w:t xml:space="preserve">BFU </w:t>
      </w:r>
      <w:r w:rsidRPr="00D129F0">
        <w:rPr>
          <w:rFonts w:ascii="Verdana" w:eastAsia="MS Mincho" w:hAnsi="Verdana"/>
          <w:sz w:val="24"/>
          <w:szCs w:val="24"/>
          <w:lang w:eastAsia="es-ES"/>
        </w:rPr>
        <w:t>no llevará a cabo voluntariamente el tratamiento de datos personales relativos a menores de edad. En el supuesto de que se tenga conocimiento que los datos personales recogidos corresponden a un menor de edad sin autorización, se adoptarán las medidas oportunas para eliminar estos datos tan pronto como sea posible.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b/>
          <w:bCs/>
          <w:sz w:val="24"/>
          <w:szCs w:val="24"/>
        </w:rPr>
      </w:pPr>
    </w:p>
    <w:p w:rsidR="00D129F0" w:rsidRPr="00D129F0" w:rsidRDefault="00D129F0" w:rsidP="00D129F0">
      <w:pPr>
        <w:numPr>
          <w:ilvl w:val="0"/>
          <w:numId w:val="2"/>
        </w:numPr>
        <w:spacing w:line="280" w:lineRule="exact"/>
        <w:ind w:left="425" w:hanging="425"/>
        <w:rPr>
          <w:rFonts w:ascii="Verdana" w:hAnsi="Verdana"/>
          <w:b/>
          <w:bCs/>
          <w:sz w:val="24"/>
          <w:szCs w:val="24"/>
        </w:rPr>
      </w:pPr>
      <w:r w:rsidRPr="00D129F0">
        <w:rPr>
          <w:rFonts w:ascii="Verdana" w:hAnsi="Verdana"/>
          <w:b/>
          <w:bCs/>
          <w:sz w:val="24"/>
          <w:szCs w:val="24"/>
        </w:rPr>
        <w:t>Ejercicio de derechos por el titular de datos personales</w:t>
      </w:r>
    </w:p>
    <w:p w:rsidR="00D129F0" w:rsidRPr="00D129F0" w:rsidRDefault="00D129F0" w:rsidP="00D129F0">
      <w:pPr>
        <w:spacing w:after="0" w:line="240" w:lineRule="auto"/>
        <w:jc w:val="both"/>
        <w:rPr>
          <w:rFonts w:ascii="Verdana" w:hAnsi="Verdana"/>
          <w:sz w:val="24"/>
          <w:szCs w:val="24"/>
          <w:lang w:eastAsia="es-ES"/>
        </w:rPr>
      </w:pPr>
      <w:r w:rsidRPr="00D129F0">
        <w:rPr>
          <w:rFonts w:ascii="Verdana" w:eastAsia="MS Mincho" w:hAnsi="Verdana"/>
          <w:b/>
          <w:sz w:val="24"/>
          <w:szCs w:val="24"/>
          <w:lang w:eastAsia="es-ES"/>
        </w:rPr>
        <w:t>BFU</w:t>
      </w:r>
      <w:r w:rsidRPr="00D129F0">
        <w:rPr>
          <w:rFonts w:ascii="Verdana" w:hAnsi="Verdana"/>
          <w:sz w:val="24"/>
          <w:szCs w:val="24"/>
          <w:lang w:eastAsia="es-ES"/>
        </w:rPr>
        <w:t xml:space="preserve"> informa al Usuario que puede ejercer los derechos de acceso, rectificación, cancelación y oposición en los términos previstos en la Ley N° 29733,</w:t>
      </w:r>
      <w:r w:rsidRPr="00D129F0">
        <w:rPr>
          <w:rFonts w:ascii="Verdana" w:hAnsi="Verdana"/>
          <w:sz w:val="24"/>
          <w:szCs w:val="24"/>
        </w:rPr>
        <w:t xml:space="preserve"> Ley de Protección de Datos Personales,</w:t>
      </w:r>
      <w:r w:rsidRPr="00D129F0">
        <w:rPr>
          <w:rFonts w:ascii="Verdana" w:hAnsi="Verdana"/>
          <w:sz w:val="24"/>
          <w:szCs w:val="24"/>
          <w:lang w:eastAsia="es-ES"/>
        </w:rPr>
        <w:t xml:space="preserve"> y su Reglamento, aprobado por el Decreto Supremo N° 003-2013-JUS, </w:t>
      </w:r>
      <w:r w:rsidRPr="00D129F0">
        <w:rPr>
          <w:rFonts w:ascii="Verdana" w:hAnsi="Verdana"/>
          <w:sz w:val="24"/>
          <w:szCs w:val="24"/>
        </w:rPr>
        <w:t>de forma presencial en el domicilio de</w:t>
      </w:r>
      <w:r>
        <w:rPr>
          <w:rFonts w:ascii="Verdana" w:hAnsi="Verdana"/>
          <w:sz w:val="24"/>
          <w:szCs w:val="24"/>
        </w:rPr>
        <w:t xml:space="preserve"> </w:t>
      </w:r>
      <w:r w:rsidRPr="00D129F0">
        <w:rPr>
          <w:rFonts w:ascii="Verdana" w:hAnsi="Verdana"/>
          <w:b/>
          <w:sz w:val="24"/>
          <w:szCs w:val="24"/>
        </w:rPr>
        <w:t>BFU</w:t>
      </w:r>
      <w:r w:rsidRPr="00D129F0">
        <w:rPr>
          <w:rFonts w:ascii="Verdana" w:hAnsi="Verdana"/>
          <w:sz w:val="24"/>
          <w:szCs w:val="24"/>
        </w:rPr>
        <w:t xml:space="preserve">, ubicado en </w:t>
      </w:r>
      <w:r w:rsidR="003A0878">
        <w:rPr>
          <w:rFonts w:ascii="Verdana" w:hAnsi="Verdana"/>
          <w:sz w:val="24"/>
          <w:szCs w:val="24"/>
        </w:rPr>
        <w:t xml:space="preserve">Av. 28 de Julio, piso 6 </w:t>
      </w:r>
      <w:r w:rsidRPr="00D129F0">
        <w:rPr>
          <w:rFonts w:ascii="Verdana" w:hAnsi="Verdana"/>
          <w:sz w:val="24"/>
          <w:szCs w:val="24"/>
        </w:rPr>
        <w:lastRenderedPageBreak/>
        <w:t>Miraflores Lima</w:t>
      </w:r>
      <w:r w:rsidR="003A0878">
        <w:rPr>
          <w:rFonts w:ascii="Verdana" w:hAnsi="Verdana"/>
          <w:sz w:val="24"/>
          <w:szCs w:val="24"/>
        </w:rPr>
        <w:t>-</w:t>
      </w:r>
      <w:r w:rsidRPr="00D129F0">
        <w:rPr>
          <w:rFonts w:ascii="Verdana" w:hAnsi="Verdana"/>
          <w:sz w:val="24"/>
          <w:szCs w:val="24"/>
        </w:rPr>
        <w:t xml:space="preserve">Perú, conforme al procedimiento señalado en sitio web: </w:t>
      </w:r>
      <w:hyperlink r:id="rId8" w:history="1">
        <w:r w:rsidRPr="00D129F0">
          <w:rPr>
            <w:rStyle w:val="Hipervnculo"/>
            <w:rFonts w:ascii="Verdana" w:hAnsi="Verdana"/>
            <w:sz w:val="24"/>
            <w:szCs w:val="24"/>
          </w:rPr>
          <w:t>http://www.bfu.pe/</w:t>
        </w:r>
      </w:hyperlink>
      <w:r w:rsidRPr="00D129F0">
        <w:rPr>
          <w:rFonts w:ascii="Verdana" w:hAnsi="Verdana"/>
          <w:sz w:val="24"/>
          <w:szCs w:val="24"/>
        </w:rPr>
        <w:t xml:space="preserve"> 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b/>
          <w:bCs/>
          <w:sz w:val="24"/>
          <w:szCs w:val="24"/>
        </w:rPr>
      </w:pPr>
    </w:p>
    <w:p w:rsidR="00D129F0" w:rsidRPr="00D129F0" w:rsidRDefault="00D129F0" w:rsidP="00D129F0">
      <w:pPr>
        <w:numPr>
          <w:ilvl w:val="0"/>
          <w:numId w:val="2"/>
        </w:numPr>
        <w:spacing w:line="280" w:lineRule="exact"/>
        <w:ind w:left="425" w:hanging="425"/>
        <w:rPr>
          <w:rFonts w:ascii="Verdana" w:hAnsi="Verdana"/>
          <w:b/>
          <w:bCs/>
          <w:sz w:val="24"/>
          <w:szCs w:val="24"/>
        </w:rPr>
      </w:pPr>
      <w:r w:rsidRPr="00D129F0">
        <w:rPr>
          <w:rFonts w:ascii="Verdana" w:hAnsi="Verdana"/>
          <w:b/>
          <w:bCs/>
          <w:sz w:val="24"/>
          <w:szCs w:val="24"/>
        </w:rPr>
        <w:t>Modificaciones a la Política de Privacidad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  <w:r w:rsidRPr="00D129F0">
        <w:rPr>
          <w:rFonts w:ascii="Verdana" w:eastAsia="MS Mincho" w:hAnsi="Verdana"/>
          <w:b/>
          <w:sz w:val="24"/>
          <w:szCs w:val="24"/>
          <w:lang w:eastAsia="es-ES"/>
        </w:rPr>
        <w:t>BFU</w:t>
      </w:r>
      <w:r w:rsidRPr="00D129F0">
        <w:rPr>
          <w:rFonts w:ascii="Verdana" w:hAnsi="Verdana"/>
          <w:sz w:val="24"/>
          <w:szCs w:val="24"/>
        </w:rPr>
        <w:t xml:space="preserve"> se reserva el derecho a modificar esta Política de Privacidad en cualquier momento y sin previo aviso. Toda modificación entrará en vigencia y tendrá efectos frente a los terceros relacionados desde su publicación en este sitio web. </w:t>
      </w:r>
    </w:p>
    <w:p w:rsidR="00D129F0" w:rsidRPr="00D129F0" w:rsidRDefault="00D129F0" w:rsidP="00D129F0">
      <w:pPr>
        <w:pStyle w:val="Prrafodelista"/>
        <w:spacing w:line="280" w:lineRule="exact"/>
        <w:rPr>
          <w:rFonts w:ascii="Verdana" w:hAnsi="Verdana"/>
          <w:sz w:val="24"/>
          <w:szCs w:val="24"/>
          <w:lang w:val="es-PE"/>
        </w:rPr>
      </w:pPr>
    </w:p>
    <w:p w:rsidR="00D129F0" w:rsidRPr="00D129F0" w:rsidRDefault="00D129F0" w:rsidP="00D129F0">
      <w:pPr>
        <w:numPr>
          <w:ilvl w:val="0"/>
          <w:numId w:val="2"/>
        </w:numPr>
        <w:spacing w:line="280" w:lineRule="exact"/>
        <w:ind w:left="425" w:hanging="425"/>
        <w:rPr>
          <w:rFonts w:ascii="Verdana" w:hAnsi="Verdana"/>
          <w:b/>
          <w:bCs/>
          <w:sz w:val="24"/>
          <w:szCs w:val="24"/>
        </w:rPr>
      </w:pPr>
      <w:r w:rsidRPr="00D129F0">
        <w:rPr>
          <w:rFonts w:ascii="Verdana" w:hAnsi="Verdana"/>
          <w:b/>
          <w:bCs/>
          <w:sz w:val="24"/>
          <w:szCs w:val="24"/>
        </w:rPr>
        <w:t>Consentimiento del Usuario del sitio Web del BFU</w:t>
      </w:r>
    </w:p>
    <w:p w:rsidR="00D129F0" w:rsidRPr="00D129F0" w:rsidRDefault="00D129F0" w:rsidP="00D129F0">
      <w:pPr>
        <w:spacing w:line="280" w:lineRule="exact"/>
        <w:jc w:val="both"/>
        <w:rPr>
          <w:rFonts w:ascii="Verdana" w:hAnsi="Verdana"/>
          <w:sz w:val="24"/>
          <w:szCs w:val="24"/>
        </w:rPr>
      </w:pPr>
      <w:r w:rsidRPr="00D129F0">
        <w:rPr>
          <w:rFonts w:ascii="Verdana" w:hAnsi="Verdana"/>
          <w:sz w:val="24"/>
          <w:szCs w:val="24"/>
        </w:rPr>
        <w:t>La aceptación de esta Política de Privacidad, por parte del Usuario, significa que el mismo se encuentra de acuerdo con todos los aspectos expuestos en este documento y autoriza a</w:t>
      </w:r>
      <w:r w:rsidRPr="00D129F0">
        <w:rPr>
          <w:rFonts w:ascii="Verdana" w:hAnsi="Verdana"/>
          <w:b/>
          <w:sz w:val="24"/>
          <w:szCs w:val="24"/>
        </w:rPr>
        <w:t xml:space="preserve"> BFU </w:t>
      </w:r>
      <w:r w:rsidRPr="00D129F0">
        <w:rPr>
          <w:rFonts w:ascii="Verdana" w:hAnsi="Verdana"/>
          <w:sz w:val="24"/>
          <w:szCs w:val="24"/>
        </w:rPr>
        <w:t>a tratar sus datos personales, obtenidos a través de su sitio web, por medio de la opción “Trabaja con Nosotros”, de acuerdo a los tratamientos, finalidades y demás condiciones expuestas anteriormente.</w:t>
      </w:r>
    </w:p>
    <w:p w:rsidR="00780E06" w:rsidRDefault="00780E06"/>
    <w:sectPr w:rsidR="00780E06" w:rsidSect="00780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95" w:rsidRDefault="00702895" w:rsidP="003A0878">
      <w:pPr>
        <w:spacing w:after="0" w:line="240" w:lineRule="auto"/>
      </w:pPr>
      <w:r>
        <w:separator/>
      </w:r>
    </w:p>
  </w:endnote>
  <w:endnote w:type="continuationSeparator" w:id="1">
    <w:p w:rsidR="00702895" w:rsidRDefault="00702895" w:rsidP="003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95" w:rsidRDefault="00702895" w:rsidP="003A0878">
      <w:pPr>
        <w:spacing w:after="0" w:line="240" w:lineRule="auto"/>
      </w:pPr>
      <w:r>
        <w:separator/>
      </w:r>
    </w:p>
  </w:footnote>
  <w:footnote w:type="continuationSeparator" w:id="1">
    <w:p w:rsidR="00702895" w:rsidRDefault="00702895" w:rsidP="003A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528"/>
    <w:multiLevelType w:val="hybridMultilevel"/>
    <w:tmpl w:val="693452D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74364"/>
    <w:multiLevelType w:val="hybridMultilevel"/>
    <w:tmpl w:val="B7048DF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1294A"/>
    <w:multiLevelType w:val="hybridMultilevel"/>
    <w:tmpl w:val="55389674"/>
    <w:lvl w:ilvl="0" w:tplc="4FEEF73C">
      <w:start w:val="1"/>
      <w:numFmt w:val="decimal"/>
      <w:lvlText w:val="%1."/>
      <w:lvlJc w:val="left"/>
      <w:pPr>
        <w:tabs>
          <w:tab w:val="num" w:pos="1260"/>
        </w:tabs>
        <w:ind w:left="540"/>
      </w:pPr>
      <w:rPr>
        <w:rFonts w:hint="default"/>
        <w:b w:val="0"/>
        <w:bCs w:val="0"/>
        <w:color w:val="548DD4"/>
      </w:rPr>
    </w:lvl>
    <w:lvl w:ilvl="1" w:tplc="3A96EC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9F0"/>
    <w:rsid w:val="003A0878"/>
    <w:rsid w:val="00702895"/>
    <w:rsid w:val="00780E06"/>
    <w:rsid w:val="00D1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F0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D129F0"/>
    <w:pPr>
      <w:keepNext/>
      <w:keepLines/>
      <w:pageBreakBefore/>
      <w:spacing w:before="120" w:after="240" w:line="240" w:lineRule="auto"/>
      <w:ind w:right="-1"/>
      <w:outlineLvl w:val="0"/>
    </w:pPr>
    <w:rPr>
      <w:rFonts w:ascii="Verdana" w:eastAsia="MS Mincho" w:hAnsi="Verdana"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129F0"/>
    <w:rPr>
      <w:rFonts w:ascii="Verdana" w:eastAsia="MS Mincho" w:hAnsi="Verdana" w:cs="Calibri"/>
      <w:sz w:val="24"/>
      <w:szCs w:val="24"/>
      <w:u w:val="single"/>
      <w:lang w:val="es-ES" w:eastAsia="es-ES"/>
    </w:rPr>
  </w:style>
  <w:style w:type="character" w:styleId="Hipervnculo">
    <w:name w:val="Hyperlink"/>
    <w:uiPriority w:val="99"/>
    <w:rsid w:val="00D129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29F0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3A0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08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0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0878"/>
    <w:rPr>
      <w:rFonts w:ascii="Calibri" w:eastAsia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u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u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cascenzo</dc:creator>
  <cp:lastModifiedBy>cascenzo</cp:lastModifiedBy>
  <cp:revision>1</cp:revision>
  <dcterms:created xsi:type="dcterms:W3CDTF">2016-05-03T21:02:00Z</dcterms:created>
  <dcterms:modified xsi:type="dcterms:W3CDTF">2016-05-03T21:16:00Z</dcterms:modified>
</cp:coreProperties>
</file>